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6B51A" w14:textId="7BA6C051" w:rsidR="008736A8" w:rsidRPr="00933545" w:rsidRDefault="00933545" w:rsidP="008736A8">
      <w:pPr>
        <w:widowControl w:val="0"/>
        <w:jc w:val="center"/>
        <w:rPr>
          <w:rFonts w:ascii="Tw Cen MT" w:hAnsi="Tw Cen MT"/>
          <w:b/>
          <w:sz w:val="40"/>
          <w:szCs w:val="40"/>
        </w:rPr>
      </w:pPr>
      <w:bookmarkStart w:id="0" w:name="_GoBack"/>
      <w:bookmarkEnd w:id="0"/>
      <w:r w:rsidRPr="00933545">
        <w:rPr>
          <w:b/>
          <w:sz w:val="44"/>
        </w:rPr>
        <w:t>Accelerated Language and Literature</w:t>
      </w:r>
    </w:p>
    <w:p w14:paraId="78AE5554" w14:textId="3734D4D5" w:rsidR="00933545" w:rsidRDefault="000A4BEA" w:rsidP="008736A8">
      <w:pPr>
        <w:widowControl w:val="0"/>
        <w:jc w:val="center"/>
        <w:rPr>
          <w:rFonts w:ascii="Chronicles of a Hero" w:hAnsi="Chronicles of a Hero"/>
          <w:sz w:val="44"/>
          <w:szCs w:val="44"/>
        </w:rPr>
      </w:pPr>
      <w:r>
        <w:rPr>
          <w:rFonts w:ascii="Chronicles of a Hero" w:hAnsi="Chronicles of a Hero"/>
          <w:sz w:val="44"/>
          <w:szCs w:val="44"/>
        </w:rPr>
        <w:t>Mrs. Core</w:t>
      </w:r>
      <w:r w:rsidR="00933545">
        <w:rPr>
          <w:rFonts w:ascii="Chronicles of a Hero" w:hAnsi="Chronicles of a Hero"/>
          <w:sz w:val="44"/>
          <w:szCs w:val="44"/>
        </w:rPr>
        <w:t xml:space="preserve"> and Mrs. Fredregill</w:t>
      </w:r>
    </w:p>
    <w:p w14:paraId="434E91E5" w14:textId="42E5C5C3" w:rsidR="0077765D" w:rsidRPr="00933545" w:rsidRDefault="00933545" w:rsidP="008736A8">
      <w:pPr>
        <w:widowControl w:val="0"/>
        <w:jc w:val="center"/>
        <w:rPr>
          <w:rFonts w:ascii="Tw Cen MT" w:hAnsi="Tw Cen MT"/>
          <w:sz w:val="16"/>
          <w:szCs w:val="16"/>
        </w:rPr>
      </w:pPr>
      <w:r w:rsidRPr="00933545">
        <w:rPr>
          <w:sz w:val="16"/>
          <w:szCs w:val="16"/>
        </w:rPr>
        <w:t>Accelerated Language and Literature Team</w:t>
      </w:r>
      <w:r w:rsidR="0077765D" w:rsidRPr="00933545">
        <w:rPr>
          <w:rFonts w:ascii="Tw Cen MT" w:hAnsi="Tw Cen MT"/>
          <w:sz w:val="16"/>
          <w:szCs w:val="16"/>
        </w:rPr>
        <w:tab/>
      </w:r>
    </w:p>
    <w:p w14:paraId="383FC3F3" w14:textId="77777777" w:rsidR="0077765D" w:rsidRPr="0077765D" w:rsidRDefault="0077765D" w:rsidP="008736A8">
      <w:pPr>
        <w:widowControl w:val="0"/>
        <w:jc w:val="center"/>
        <w:rPr>
          <w:rFonts w:ascii="Chronicles of a Hero" w:hAnsi="Chronicles of a Hero"/>
          <w:sz w:val="22"/>
          <w:szCs w:val="22"/>
        </w:rPr>
      </w:pPr>
    </w:p>
    <w:p w14:paraId="014D1F3E" w14:textId="0CAEE53B" w:rsidR="000A4BEA" w:rsidRPr="00933545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933545">
        <w:rPr>
          <w:rFonts w:ascii="Tw Cen MT" w:hAnsi="Tw Cen MT"/>
          <w:sz w:val="22"/>
          <w:szCs w:val="22"/>
        </w:rPr>
        <w:t xml:space="preserve">Students entering </w:t>
      </w:r>
      <w:r w:rsidR="00933545" w:rsidRPr="00933545">
        <w:rPr>
          <w:rFonts w:ascii="Tw Cen MT" w:hAnsi="Tw Cen MT"/>
          <w:sz w:val="22"/>
          <w:szCs w:val="22"/>
        </w:rPr>
        <w:t>Accelerated Language and Literature</w:t>
      </w:r>
      <w:r w:rsidRPr="00933545">
        <w:rPr>
          <w:rFonts w:ascii="Tw Cen MT" w:hAnsi="Tw Cen MT"/>
          <w:sz w:val="22"/>
          <w:szCs w:val="22"/>
        </w:rPr>
        <w:t xml:space="preserve"> </w:t>
      </w:r>
      <w:r w:rsidR="00881DDC" w:rsidRPr="00933545">
        <w:rPr>
          <w:rFonts w:ascii="Tw Cen MT" w:hAnsi="Tw Cen MT"/>
          <w:sz w:val="22"/>
          <w:szCs w:val="22"/>
        </w:rPr>
        <w:t>are asked to s</w:t>
      </w:r>
      <w:r w:rsidRPr="00933545">
        <w:rPr>
          <w:rFonts w:ascii="Tw Cen MT" w:hAnsi="Tw Cen MT"/>
          <w:sz w:val="22"/>
          <w:szCs w:val="22"/>
        </w:rPr>
        <w:t xml:space="preserve">elect </w:t>
      </w:r>
      <w:r w:rsidRPr="00933545">
        <w:rPr>
          <w:rFonts w:ascii="Tw Cen MT" w:hAnsi="Tw Cen MT"/>
          <w:b/>
          <w:sz w:val="22"/>
          <w:szCs w:val="22"/>
        </w:rPr>
        <w:t>one</w:t>
      </w:r>
      <w:r w:rsidRPr="00933545">
        <w:rPr>
          <w:rFonts w:ascii="Tw Cen MT" w:hAnsi="Tw Cen MT"/>
          <w:sz w:val="22"/>
          <w:szCs w:val="22"/>
        </w:rPr>
        <w:t xml:space="preserve"> of the novels below</w:t>
      </w:r>
      <w:r w:rsidR="000D1919" w:rsidRPr="00933545">
        <w:rPr>
          <w:rFonts w:ascii="Tw Cen MT" w:hAnsi="Tw Cen MT"/>
          <w:sz w:val="22"/>
          <w:szCs w:val="22"/>
        </w:rPr>
        <w:t xml:space="preserve"> and read it over the summer</w:t>
      </w:r>
      <w:r w:rsidRPr="00933545">
        <w:rPr>
          <w:rFonts w:ascii="Tw Cen MT" w:hAnsi="Tw Cen MT"/>
          <w:sz w:val="22"/>
          <w:szCs w:val="22"/>
        </w:rPr>
        <w:t xml:space="preserve">. </w:t>
      </w:r>
      <w:r w:rsidR="00881DDC" w:rsidRPr="00933545">
        <w:rPr>
          <w:rFonts w:ascii="Tw Cen MT" w:hAnsi="Tw Cen MT"/>
          <w:sz w:val="22"/>
          <w:szCs w:val="22"/>
        </w:rPr>
        <w:t>Students</w:t>
      </w:r>
      <w:r w:rsidR="00881DDC" w:rsidRPr="00933545">
        <w:rPr>
          <w:rFonts w:ascii="Tw Cen MT" w:hAnsi="Tw Cen MT"/>
          <w:b/>
          <w:sz w:val="22"/>
          <w:szCs w:val="22"/>
        </w:rPr>
        <w:t xml:space="preserve"> </w:t>
      </w:r>
      <w:r w:rsidR="00881DDC" w:rsidRPr="00933545">
        <w:rPr>
          <w:rFonts w:ascii="Tw Cen MT" w:hAnsi="Tw Cen MT"/>
          <w:sz w:val="22"/>
          <w:szCs w:val="22"/>
        </w:rPr>
        <w:t>will</w:t>
      </w:r>
      <w:r w:rsidR="00881DDC" w:rsidRPr="00933545">
        <w:rPr>
          <w:rFonts w:ascii="Tw Cen MT" w:hAnsi="Tw Cen MT"/>
          <w:b/>
          <w:sz w:val="22"/>
          <w:szCs w:val="22"/>
        </w:rPr>
        <w:t xml:space="preserve"> r</w:t>
      </w:r>
      <w:r w:rsidRPr="00933545">
        <w:rPr>
          <w:rFonts w:ascii="Tw Cen MT" w:hAnsi="Tw Cen MT"/>
          <w:b/>
          <w:sz w:val="22"/>
          <w:szCs w:val="22"/>
        </w:rPr>
        <w:t>ead and take notes</w:t>
      </w:r>
      <w:r w:rsidRPr="00933545">
        <w:rPr>
          <w:rFonts w:ascii="Tw Cen MT" w:hAnsi="Tw Cen MT"/>
          <w:sz w:val="22"/>
          <w:szCs w:val="22"/>
        </w:rPr>
        <w:t xml:space="preserve"> over the novel. The notes are required and will be collected and </w:t>
      </w:r>
      <w:r w:rsidR="00074A32" w:rsidRPr="00933545">
        <w:rPr>
          <w:rFonts w:ascii="Tw Cen MT" w:hAnsi="Tw Cen MT"/>
          <w:sz w:val="22"/>
          <w:szCs w:val="22"/>
        </w:rPr>
        <w:t>assessed</w:t>
      </w:r>
      <w:r w:rsidRPr="00933545">
        <w:rPr>
          <w:rFonts w:ascii="Tw Cen MT" w:hAnsi="Tw Cen MT"/>
          <w:sz w:val="22"/>
          <w:szCs w:val="22"/>
        </w:rPr>
        <w:t xml:space="preserve"> when students arrive in the fall.</w:t>
      </w:r>
      <w:r w:rsidR="00881DDC" w:rsidRPr="00933545">
        <w:rPr>
          <w:rFonts w:ascii="Tw Cen MT" w:hAnsi="Tw Cen MT"/>
          <w:sz w:val="22"/>
          <w:szCs w:val="22"/>
        </w:rPr>
        <w:t xml:space="preserve"> In addition to reading and taking notes, students will write an </w:t>
      </w:r>
      <w:r w:rsidR="00881DDC" w:rsidRPr="00933545">
        <w:rPr>
          <w:rFonts w:ascii="Tw Cen MT" w:hAnsi="Tw Cen MT"/>
          <w:b/>
          <w:sz w:val="22"/>
          <w:szCs w:val="22"/>
          <w:u w:val="single"/>
        </w:rPr>
        <w:t>in-class</w:t>
      </w:r>
      <w:r w:rsidR="00881DDC" w:rsidRPr="00933545">
        <w:rPr>
          <w:rFonts w:ascii="Tw Cen MT" w:hAnsi="Tw Cen MT"/>
          <w:sz w:val="22"/>
          <w:szCs w:val="22"/>
        </w:rPr>
        <w:t xml:space="preserve"> essay over this </w:t>
      </w:r>
      <w:r w:rsidR="00B1654F" w:rsidRPr="00933545">
        <w:rPr>
          <w:rFonts w:ascii="Tw Cen MT" w:hAnsi="Tw Cen MT"/>
          <w:sz w:val="22"/>
          <w:szCs w:val="22"/>
        </w:rPr>
        <w:t>book</w:t>
      </w:r>
      <w:r w:rsidR="00881DDC" w:rsidRPr="00933545">
        <w:rPr>
          <w:rFonts w:ascii="Tw Cen MT" w:hAnsi="Tw Cen MT"/>
          <w:sz w:val="22"/>
          <w:szCs w:val="22"/>
        </w:rPr>
        <w:t>.</w:t>
      </w:r>
    </w:p>
    <w:p w14:paraId="06B43876" w14:textId="77777777" w:rsidR="000A4BEA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p w14:paraId="4AE6BD6A" w14:textId="77777777"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14:paraId="10FD79D8" w14:textId="4E56C839" w:rsidR="00037DB7" w:rsidRDefault="000A4BEA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inline distT="0" distB="0" distL="0" distR="0" wp14:anchorId="1FE7BC6B" wp14:editId="18341ED4">
            <wp:extent cx="1292772" cy="1466193"/>
            <wp:effectExtent l="0" t="0" r="3175" b="1270"/>
            <wp:docPr id="2" name="yui_3_10_0_1_1461700860414_492" descr="Bel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1700860414_492" descr="Belo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ab/>
      </w:r>
      <w:r w:rsidR="00933545">
        <w:rPr>
          <w:noProof/>
        </w:rPr>
        <w:t xml:space="preserve">   </w:t>
      </w:r>
      <w:r w:rsidR="00AA5F51">
        <w:rPr>
          <w:noProof/>
        </w:rPr>
        <w:drawing>
          <wp:inline distT="0" distB="0" distL="0" distR="0" wp14:anchorId="228F6935" wp14:editId="72C3E6F3">
            <wp:extent cx="1213945" cy="1459972"/>
            <wp:effectExtent l="0" t="0" r="5715" b="6985"/>
            <wp:docPr id="9" name="imgBlkFront" descr="http://ecx.images-amazon.com/images/I/41XT-nt-Kc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41XT-nt-Kc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62" cy="14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ab/>
      </w:r>
      <w:r w:rsidR="00AA5F51">
        <w:rPr>
          <w:noProof/>
        </w:rPr>
        <w:drawing>
          <wp:inline distT="0" distB="0" distL="0" distR="0" wp14:anchorId="607FEA2B" wp14:editId="2647510F">
            <wp:extent cx="1529080" cy="1529080"/>
            <wp:effectExtent l="0" t="0" r="0" b="0"/>
            <wp:docPr id="10" name="Picture 10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noProof/>
        </w:rPr>
        <w:drawing>
          <wp:inline distT="0" distB="0" distL="0" distR="0" wp14:anchorId="18FD7356" wp14:editId="4E3E5746">
            <wp:extent cx="1481959" cy="1529255"/>
            <wp:effectExtent l="0" t="0" r="4445" b="0"/>
            <wp:docPr id="11" name="Picture 1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89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545">
        <w:rPr>
          <w:noProof/>
        </w:rPr>
        <w:drawing>
          <wp:inline distT="0" distB="0" distL="0" distR="0" wp14:anchorId="2612841E" wp14:editId="4BD1A357">
            <wp:extent cx="1006498" cy="1541373"/>
            <wp:effectExtent l="0" t="0" r="3175" b="1905"/>
            <wp:docPr id="1" name="Picture 1" descr="Slaughterhouse-Five, or The Children's Crusade: A Duty-Dance with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ughterhouse-Five, or The Children's Crusade: A Duty-Dance with Dea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8" cy="17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05AB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6B3E65C8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53D3A2BD" w14:textId="77777777"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14:paraId="79171AE0" w14:textId="77777777" w:rsidR="000A4BEA" w:rsidRPr="0077765D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49"/>
        <w:gridCol w:w="2156"/>
        <w:gridCol w:w="2144"/>
        <w:gridCol w:w="2181"/>
      </w:tblGrid>
      <w:tr w:rsidR="00074A32" w14:paraId="416A06D6" w14:textId="77777777" w:rsidTr="00074A32"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F0B00" w14:textId="77777777"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Toni Morrison</w:t>
            </w:r>
          </w:p>
          <w:p w14:paraId="6D05A9C8" w14:textId="77777777"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i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Beloved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F52FF" w14:textId="77777777" w:rsidR="000A4BEA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Sylvia Plath</w:t>
            </w:r>
          </w:p>
          <w:p w14:paraId="372FC57F" w14:textId="77777777" w:rsidR="00074A32" w:rsidRDefault="000A4BEA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Bell Jar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87034" w14:textId="77777777"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Isabel Allende</w:t>
            </w:r>
          </w:p>
          <w:p w14:paraId="44B55747" w14:textId="77777777" w:rsidR="00074A32" w:rsidRDefault="00AA5F51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House of the Spirits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E21734" w14:textId="77777777" w:rsidR="00AA5F51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Amy Tan</w:t>
            </w:r>
          </w:p>
          <w:p w14:paraId="2BA132FB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 xml:space="preserve">The </w:t>
            </w:r>
            <w:r w:rsidR="00AA5F51">
              <w:rPr>
                <w:rFonts w:ascii="Tw Cen MT" w:hAnsi="Tw Cen MT"/>
                <w:i/>
                <w:szCs w:val="22"/>
              </w:rPr>
              <w:t>Joy Luck Club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2DA238" w14:textId="77777777"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Kurt Vonnegut</w:t>
            </w:r>
          </w:p>
          <w:p w14:paraId="0BB532C9" w14:textId="64622376" w:rsidR="00074A32" w:rsidRDefault="00933545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Slaughterhouse Five</w:t>
            </w:r>
          </w:p>
        </w:tc>
      </w:tr>
    </w:tbl>
    <w:p w14:paraId="1B9513F7" w14:textId="77777777" w:rsidR="005D49A6" w:rsidRPr="0077765D" w:rsidRDefault="005D49A6" w:rsidP="00CC4893">
      <w:pPr>
        <w:widowControl w:val="0"/>
        <w:rPr>
          <w:rFonts w:ascii="Tw Cen MT" w:hAnsi="Tw Cen MT"/>
          <w:sz w:val="22"/>
          <w:szCs w:val="22"/>
        </w:rPr>
      </w:pPr>
    </w:p>
    <w:p w14:paraId="412BA480" w14:textId="77777777" w:rsidR="00CC4893" w:rsidRPr="0077765D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77765D">
        <w:rPr>
          <w:rFonts w:ascii="Tw Cen MT" w:hAnsi="Tw Cen MT"/>
          <w:b/>
          <w:sz w:val="22"/>
          <w:szCs w:val="22"/>
          <w:u w:val="single"/>
        </w:rPr>
        <w:t>On your own paper</w:t>
      </w:r>
      <w:r w:rsidRPr="0077765D">
        <w:rPr>
          <w:rFonts w:ascii="Tw Cen MT" w:hAnsi="Tw Cen MT"/>
          <w:sz w:val="22"/>
          <w:szCs w:val="22"/>
        </w:rPr>
        <w:t xml:space="preserve"> create a chart like the sample below</w:t>
      </w:r>
      <w:r w:rsidR="00FE3C0E" w:rsidRPr="0077765D">
        <w:rPr>
          <w:rFonts w:ascii="Tw Cen MT" w:hAnsi="Tw Cen MT"/>
          <w:sz w:val="22"/>
          <w:szCs w:val="22"/>
        </w:rPr>
        <w:t xml:space="preserve"> and use the chart to take notes</w:t>
      </w:r>
      <w:r w:rsidRPr="0077765D">
        <w:rPr>
          <w:rFonts w:ascii="Tw Cen MT" w:hAnsi="Tw Cen MT"/>
          <w:sz w:val="22"/>
          <w:szCs w:val="22"/>
        </w:rPr>
        <w:t>.</w:t>
      </w:r>
      <w:r w:rsidR="005B24DF" w:rsidRPr="0077765D">
        <w:rPr>
          <w:rFonts w:ascii="Tw Cen MT" w:hAnsi="Tw Cen MT"/>
          <w:sz w:val="22"/>
          <w:szCs w:val="22"/>
        </w:rPr>
        <w:t xml:space="preserve"> Please use 8½” x11” paper without fringes.</w:t>
      </w:r>
      <w:r w:rsidR="00B1654F" w:rsidRPr="0077765D">
        <w:rPr>
          <w:rFonts w:ascii="Tw Cen MT" w:hAnsi="Tw Cen MT"/>
          <w:sz w:val="22"/>
          <w:szCs w:val="22"/>
        </w:rPr>
        <w:t xml:space="preserve"> Use </w:t>
      </w:r>
      <w:r w:rsidR="00B1654F" w:rsidRPr="0077765D">
        <w:rPr>
          <w:rFonts w:ascii="Tw Cen MT" w:hAnsi="Tw Cen MT"/>
          <w:b/>
          <w:sz w:val="22"/>
          <w:szCs w:val="22"/>
        </w:rPr>
        <w:t>blue or black ink</w:t>
      </w:r>
      <w:r w:rsidR="00B1654F" w:rsidRPr="0077765D">
        <w:rPr>
          <w:rFonts w:ascii="Tw Cen MT" w:hAnsi="Tw Cen MT"/>
          <w:sz w:val="22"/>
          <w:szCs w:val="22"/>
        </w:rPr>
        <w:t>, or type this chart and print it out.</w:t>
      </w:r>
      <w:r w:rsidR="005B24DF" w:rsidRPr="0077765D">
        <w:rPr>
          <w:rFonts w:ascii="Tw Cen MT" w:hAnsi="Tw Cen MT"/>
          <w:sz w:val="22"/>
          <w:szCs w:val="22"/>
        </w:rPr>
        <w:t xml:space="preserve"> </w:t>
      </w:r>
    </w:p>
    <w:p w14:paraId="42529E10" w14:textId="77777777" w:rsidR="00CC4893" w:rsidRDefault="00CC4893" w:rsidP="00CC4893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CC4893" w14:paraId="265A0BAB" w14:textId="77777777" w:rsidTr="005507D0">
        <w:trPr>
          <w:trHeight w:val="503"/>
        </w:trPr>
        <w:tc>
          <w:tcPr>
            <w:tcW w:w="10750" w:type="dxa"/>
          </w:tcPr>
          <w:p w14:paraId="7686A44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title and autho</w:t>
            </w:r>
            <w:r w:rsidR="00F90C43" w:rsidRPr="0077765D">
              <w:rPr>
                <w:rFonts w:ascii="Tw Cen MT" w:hAnsi="Tw Cen MT"/>
                <w:sz w:val="20"/>
                <w:szCs w:val="20"/>
              </w:rPr>
              <w:t>r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CC4893" w14:paraId="60FB405E" w14:textId="77777777" w:rsidTr="005507D0">
        <w:trPr>
          <w:trHeight w:val="530"/>
        </w:trPr>
        <w:tc>
          <w:tcPr>
            <w:tcW w:w="10750" w:type="dxa"/>
          </w:tcPr>
          <w:p w14:paraId="677E75F6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plot summary:</w:t>
            </w:r>
          </w:p>
          <w:p w14:paraId="79804C3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49F8986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0BD1D609" w14:textId="77777777" w:rsidTr="005507D0">
        <w:trPr>
          <w:trHeight w:val="467"/>
        </w:trPr>
        <w:tc>
          <w:tcPr>
            <w:tcW w:w="10750" w:type="dxa"/>
          </w:tcPr>
          <w:p w14:paraId="21E142A6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main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14:paraId="59C68E61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3151024B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24F76204" w14:textId="77777777" w:rsidTr="005507D0">
        <w:trPr>
          <w:trHeight w:val="485"/>
        </w:trPr>
        <w:tc>
          <w:tcPr>
            <w:tcW w:w="10750" w:type="dxa"/>
          </w:tcPr>
          <w:p w14:paraId="0C0CC222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minor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14:paraId="608041EE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336E2E6A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7CB6B322" w14:textId="77777777" w:rsidTr="00152728">
        <w:trPr>
          <w:trHeight w:val="463"/>
        </w:trPr>
        <w:tc>
          <w:tcPr>
            <w:tcW w:w="10750" w:type="dxa"/>
          </w:tcPr>
          <w:p w14:paraId="4177EE32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setting (time and place story occurs)</w:t>
            </w:r>
          </w:p>
          <w:p w14:paraId="30F9DD97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2EF32E5D" w14:textId="77777777" w:rsidTr="005507D0">
        <w:trPr>
          <w:trHeight w:val="485"/>
        </w:trPr>
        <w:tc>
          <w:tcPr>
            <w:tcW w:w="10750" w:type="dxa"/>
          </w:tcPr>
          <w:p w14:paraId="080311EC" w14:textId="77777777" w:rsidR="00CC4893" w:rsidRPr="0077765D" w:rsidRDefault="00074A32" w:rsidP="00CC48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="0077765D">
              <w:rPr>
                <w:rFonts w:ascii="Tw Cen MT" w:hAnsi="Tw Cen MT"/>
                <w:sz w:val="20"/>
                <w:szCs w:val="20"/>
              </w:rPr>
              <w:t>heme (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One theme that gives the reader insight into human life is …</w:t>
            </w:r>
            <w:r w:rsidR="00CC4893" w:rsidRPr="0077765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A5F51">
              <w:rPr>
                <w:rFonts w:ascii="Tw Cen MT" w:hAnsi="Tw Cen MT"/>
                <w:sz w:val="20"/>
                <w:szCs w:val="20"/>
              </w:rPr>
              <w:t>) add relevant symbols and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motif</w:t>
            </w:r>
            <w:r w:rsidR="00AA5F51">
              <w:rPr>
                <w:rFonts w:ascii="Tw Cen MT" w:hAnsi="Tw Cen MT"/>
                <w:sz w:val="20"/>
                <w:szCs w:val="20"/>
              </w:rPr>
              <w:t>s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and explain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78D333DE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5979C123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523023E8" w14:textId="77777777" w:rsidTr="00152728">
        <w:trPr>
          <w:trHeight w:val="463"/>
        </w:trPr>
        <w:tc>
          <w:tcPr>
            <w:tcW w:w="10750" w:type="dxa"/>
          </w:tcPr>
          <w:p w14:paraId="424666AC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literary elements (flashback, foreshadowing, irony…) and extra story notes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21DDB9D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30149449" w14:textId="77777777" w:rsidTr="00152728">
        <w:trPr>
          <w:trHeight w:val="479"/>
        </w:trPr>
        <w:tc>
          <w:tcPr>
            <w:tcW w:w="10750" w:type="dxa"/>
          </w:tcPr>
          <w:p w14:paraId="1BDE663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conflict (</w:t>
            </w:r>
            <w:r w:rsidR="003A08F2"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77765D">
              <w:rPr>
                <w:rFonts w:ascii="Tw Cen MT" w:hAnsi="Tw Cen MT"/>
                <w:sz w:val="20"/>
                <w:szCs w:val="20"/>
              </w:rPr>
              <w:t>)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3E03BA73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0898B70" w14:textId="77777777" w:rsidR="00CC4893" w:rsidRDefault="00CC4893" w:rsidP="00CC4893">
      <w:pPr>
        <w:widowControl w:val="0"/>
        <w:rPr>
          <w:sz w:val="22"/>
          <w:szCs w:val="22"/>
        </w:rPr>
      </w:pPr>
    </w:p>
    <w:p w14:paraId="57B71623" w14:textId="77777777" w:rsidR="00FA3153" w:rsidRDefault="00FA3153" w:rsidP="00FA3153">
      <w:pPr>
        <w:widowControl w:val="0"/>
        <w:rPr>
          <w:u w:val="single"/>
        </w:rPr>
      </w:pPr>
    </w:p>
    <w:sectPr w:rsidR="00FA3153" w:rsidSect="00A5784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C501" w14:textId="77777777" w:rsidR="00C84B19" w:rsidRDefault="00C84B19">
      <w:r>
        <w:separator/>
      </w:r>
    </w:p>
  </w:endnote>
  <w:endnote w:type="continuationSeparator" w:id="0">
    <w:p w14:paraId="25E97F6C" w14:textId="77777777" w:rsidR="00C84B19" w:rsidRDefault="00C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96D77" w14:textId="77777777" w:rsidR="00C84B19" w:rsidRDefault="00C84B19">
      <w:r>
        <w:separator/>
      </w:r>
    </w:p>
  </w:footnote>
  <w:footnote w:type="continuationSeparator" w:id="0">
    <w:p w14:paraId="69A33721" w14:textId="77777777" w:rsidR="00C84B19" w:rsidRDefault="00C8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77765D" w14:paraId="2DDDB966" w14:textId="77777777" w:rsidTr="0077765D">
      <w:trPr>
        <w:trHeight w:val="288"/>
      </w:trPr>
      <w:sdt>
        <w:sdtPr>
          <w:rPr>
            <w:rFonts w:ascii="Chronicles of a Hero" w:hAnsi="Chronicles of a Hero"/>
            <w:sz w:val="36"/>
            <w:szCs w:val="36"/>
          </w:rPr>
          <w:alias w:val="Title"/>
          <w:id w:val="77761602"/>
          <w:placeholder>
            <w:docPart w:val="7B58975B45D946ECAA1C60D3BBD2E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7B715CE" w14:textId="77777777" w:rsidR="0077765D" w:rsidRPr="0077765D" w:rsidRDefault="0077765D">
              <w:pPr>
                <w:pStyle w:val="Header"/>
                <w:jc w:val="right"/>
                <w:rPr>
                  <w:rFonts w:ascii="Chronicles of a Hero" w:hAnsi="Chronicles of a Hero"/>
                  <w:sz w:val="36"/>
                  <w:szCs w:val="36"/>
                </w:rPr>
              </w:pP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 xml:space="preserve">Central Academy:  Entering 10th Grade </w:t>
              </w:r>
              <w:r w:rsidR="00A064C9">
                <w:rPr>
                  <w:rFonts w:ascii="Chronicles of a Hero" w:hAnsi="Chronicles of a Hero"/>
                  <w:sz w:val="36"/>
                  <w:szCs w:val="36"/>
                </w:rPr>
                <w:t xml:space="preserve">                 </w:t>
              </w: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>Summer Reading Program</w:t>
              </w:r>
            </w:p>
          </w:tc>
        </w:sdtContent>
      </w:sdt>
      <w:sdt>
        <w:sdtPr>
          <w:rPr>
            <w:rFonts w:ascii="Chronicles of a Hero" w:hAnsi="Chronicles of a Hero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960FEA36F44AF3AB04159C7B2D6A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5CC68D0" w14:textId="166730DA" w:rsidR="0077765D" w:rsidRPr="0077765D" w:rsidRDefault="00164B29" w:rsidP="00164B29">
              <w:pPr>
                <w:pStyle w:val="Header"/>
                <w:rPr>
                  <w:rFonts w:ascii="Chronicles of a Hero" w:hAnsi="Chronicles of a Hero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201</w:t>
              </w:r>
              <w:r w:rsidR="000B16EA"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9</w:t>
              </w:r>
            </w:p>
          </w:tc>
        </w:sdtContent>
      </w:sdt>
    </w:tr>
  </w:tbl>
  <w:p w14:paraId="2E1E3C9F" w14:textId="77777777" w:rsidR="0077765D" w:rsidRDefault="0077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469"/>
    <w:multiLevelType w:val="hybridMultilevel"/>
    <w:tmpl w:val="4EA43A44"/>
    <w:lvl w:ilvl="0" w:tplc="CEF04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D524F"/>
    <w:multiLevelType w:val="hybridMultilevel"/>
    <w:tmpl w:val="F83A818E"/>
    <w:lvl w:ilvl="0" w:tplc="A6BCE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66113"/>
    <w:multiLevelType w:val="hybridMultilevel"/>
    <w:tmpl w:val="F7C27166"/>
    <w:lvl w:ilvl="0" w:tplc="5958E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5791B"/>
    <w:multiLevelType w:val="hybridMultilevel"/>
    <w:tmpl w:val="EF2E6B9C"/>
    <w:lvl w:ilvl="0" w:tplc="9EB61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41E59"/>
    <w:multiLevelType w:val="hybridMultilevel"/>
    <w:tmpl w:val="F5009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F18"/>
    <w:multiLevelType w:val="hybridMultilevel"/>
    <w:tmpl w:val="E96EB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C7405"/>
    <w:multiLevelType w:val="hybridMultilevel"/>
    <w:tmpl w:val="3A5C42C8"/>
    <w:lvl w:ilvl="0" w:tplc="FA982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0"/>
    <w:rsid w:val="000303DC"/>
    <w:rsid w:val="00037DB7"/>
    <w:rsid w:val="00061B65"/>
    <w:rsid w:val="0006612C"/>
    <w:rsid w:val="00074A32"/>
    <w:rsid w:val="000778FE"/>
    <w:rsid w:val="000925DC"/>
    <w:rsid w:val="000A4BEA"/>
    <w:rsid w:val="000B16EA"/>
    <w:rsid w:val="000B19E9"/>
    <w:rsid w:val="000D1919"/>
    <w:rsid w:val="000E6BA0"/>
    <w:rsid w:val="000F3E1D"/>
    <w:rsid w:val="0012077B"/>
    <w:rsid w:val="00152728"/>
    <w:rsid w:val="00164B29"/>
    <w:rsid w:val="001C1180"/>
    <w:rsid w:val="00215603"/>
    <w:rsid w:val="0022712C"/>
    <w:rsid w:val="00240EE7"/>
    <w:rsid w:val="00281A6A"/>
    <w:rsid w:val="002B0E44"/>
    <w:rsid w:val="002D354E"/>
    <w:rsid w:val="002E2A0E"/>
    <w:rsid w:val="002E43C7"/>
    <w:rsid w:val="00306D6A"/>
    <w:rsid w:val="0031346B"/>
    <w:rsid w:val="00364157"/>
    <w:rsid w:val="003A08F2"/>
    <w:rsid w:val="003E07B2"/>
    <w:rsid w:val="00434ABC"/>
    <w:rsid w:val="00482020"/>
    <w:rsid w:val="00486A12"/>
    <w:rsid w:val="004B2F7A"/>
    <w:rsid w:val="004D327E"/>
    <w:rsid w:val="004D4E4D"/>
    <w:rsid w:val="004E0603"/>
    <w:rsid w:val="00503A17"/>
    <w:rsid w:val="00535520"/>
    <w:rsid w:val="00537697"/>
    <w:rsid w:val="005507D0"/>
    <w:rsid w:val="005527E9"/>
    <w:rsid w:val="00580BE7"/>
    <w:rsid w:val="00592B23"/>
    <w:rsid w:val="005B24DF"/>
    <w:rsid w:val="005D49A6"/>
    <w:rsid w:val="005E0047"/>
    <w:rsid w:val="005E5231"/>
    <w:rsid w:val="005F60EE"/>
    <w:rsid w:val="00655234"/>
    <w:rsid w:val="00662F6E"/>
    <w:rsid w:val="0067477D"/>
    <w:rsid w:val="006B1999"/>
    <w:rsid w:val="00731706"/>
    <w:rsid w:val="00736998"/>
    <w:rsid w:val="007532A8"/>
    <w:rsid w:val="007563CA"/>
    <w:rsid w:val="00772AA5"/>
    <w:rsid w:val="0077765D"/>
    <w:rsid w:val="007A02E1"/>
    <w:rsid w:val="007A0849"/>
    <w:rsid w:val="007A56E0"/>
    <w:rsid w:val="007B518F"/>
    <w:rsid w:val="007E5754"/>
    <w:rsid w:val="00836C94"/>
    <w:rsid w:val="00857FD9"/>
    <w:rsid w:val="008736A8"/>
    <w:rsid w:val="00881DDC"/>
    <w:rsid w:val="0090255C"/>
    <w:rsid w:val="00906E28"/>
    <w:rsid w:val="0093007F"/>
    <w:rsid w:val="00933545"/>
    <w:rsid w:val="009B5136"/>
    <w:rsid w:val="009D4B83"/>
    <w:rsid w:val="009D61C2"/>
    <w:rsid w:val="009D6B94"/>
    <w:rsid w:val="00A064C9"/>
    <w:rsid w:val="00A50252"/>
    <w:rsid w:val="00A57842"/>
    <w:rsid w:val="00AA5F51"/>
    <w:rsid w:val="00AB2C25"/>
    <w:rsid w:val="00AB52FC"/>
    <w:rsid w:val="00AC17E8"/>
    <w:rsid w:val="00B04893"/>
    <w:rsid w:val="00B1654F"/>
    <w:rsid w:val="00B16C7B"/>
    <w:rsid w:val="00B3085C"/>
    <w:rsid w:val="00B50A58"/>
    <w:rsid w:val="00B833FD"/>
    <w:rsid w:val="00B95D96"/>
    <w:rsid w:val="00B968C5"/>
    <w:rsid w:val="00BA4139"/>
    <w:rsid w:val="00BB5E43"/>
    <w:rsid w:val="00C13FF3"/>
    <w:rsid w:val="00C56924"/>
    <w:rsid w:val="00C6475A"/>
    <w:rsid w:val="00C84B19"/>
    <w:rsid w:val="00CA0D95"/>
    <w:rsid w:val="00CA7351"/>
    <w:rsid w:val="00CB2B8D"/>
    <w:rsid w:val="00CB7325"/>
    <w:rsid w:val="00CB75B6"/>
    <w:rsid w:val="00CC4893"/>
    <w:rsid w:val="00CD26E7"/>
    <w:rsid w:val="00D23CFD"/>
    <w:rsid w:val="00D31FAD"/>
    <w:rsid w:val="00D368EE"/>
    <w:rsid w:val="00D63948"/>
    <w:rsid w:val="00DE11E3"/>
    <w:rsid w:val="00E0255B"/>
    <w:rsid w:val="00E04931"/>
    <w:rsid w:val="00E1000D"/>
    <w:rsid w:val="00E40A90"/>
    <w:rsid w:val="00E56F27"/>
    <w:rsid w:val="00E65CFF"/>
    <w:rsid w:val="00E95997"/>
    <w:rsid w:val="00E96086"/>
    <w:rsid w:val="00ED3808"/>
    <w:rsid w:val="00ED690E"/>
    <w:rsid w:val="00EE7032"/>
    <w:rsid w:val="00F05716"/>
    <w:rsid w:val="00F163BF"/>
    <w:rsid w:val="00F31DA4"/>
    <w:rsid w:val="00F84F31"/>
    <w:rsid w:val="00F8684B"/>
    <w:rsid w:val="00F90C43"/>
    <w:rsid w:val="00FA3153"/>
    <w:rsid w:val="00FC6ED1"/>
    <w:rsid w:val="00FD35B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4F956"/>
  <w15:docId w15:val="{D4355BE5-296A-4C88-BC30-FC71E53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d3\Application%20Data\Microsoft\Templates\Central%20Academy-no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8975B45D946ECAA1C60D3BB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ADC6-5296-4175-88DE-F6838B8BBF9D}"/>
      </w:docPartPr>
      <w:docPartBody>
        <w:p w:rsidR="006E29BA" w:rsidRDefault="003226FC" w:rsidP="003226FC">
          <w:pPr>
            <w:pStyle w:val="7B58975B45D946ECAA1C60D3BBD2E8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960FEA36F44AF3AB04159C7B2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58AE-189D-46F6-AFC7-5D867EC595D5}"/>
      </w:docPartPr>
      <w:docPartBody>
        <w:p w:rsidR="006E29BA" w:rsidRDefault="003226FC" w:rsidP="003226FC">
          <w:pPr>
            <w:pStyle w:val="D6960FEA36F44AF3AB04159C7B2D6AE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C"/>
    <w:rsid w:val="000D7ABA"/>
    <w:rsid w:val="00120758"/>
    <w:rsid w:val="003226FC"/>
    <w:rsid w:val="006E29BA"/>
    <w:rsid w:val="00B46F30"/>
    <w:rsid w:val="00C9271B"/>
    <w:rsid w:val="00CA2941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Academy-notes.dot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 Entering 10th Grade                  Summer Reading Program</vt:lpstr>
    </vt:vector>
  </TitlesOfParts>
  <Company>DMPS</Company>
  <LinksUpToDate>false</LinksUpToDate>
  <CharactersWithSpaces>1231</CharactersWithSpaces>
  <SharedDoc>false</SharedDoc>
  <HLinks>
    <vt:vector size="18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http://www.clipartof.com/portfolio/alexbannykh/illustration/relaxed-lion-reading-a-book-on-the-beach-74027.html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http://www.historylearner.com/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http://www.nhd.org/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 Entering 10th Grade                  Summer Reading Program</dc:title>
  <dc:creator>L-Net</dc:creator>
  <cp:lastModifiedBy>Brooks, Sherry</cp:lastModifiedBy>
  <cp:revision>2</cp:revision>
  <cp:lastPrinted>2013-05-09T13:24:00Z</cp:lastPrinted>
  <dcterms:created xsi:type="dcterms:W3CDTF">2019-05-14T17:53:00Z</dcterms:created>
  <dcterms:modified xsi:type="dcterms:W3CDTF">2019-05-14T17:53:00Z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13505456</vt:i4>
  </property>
  <property fmtid="{D5CDD505-2E9C-101B-9397-08002B2CF9AE}" pid="4" name="_EmailSubject">
    <vt:lpwstr>summer read</vt:lpwstr>
  </property>
  <property fmtid="{D5CDD505-2E9C-101B-9397-08002B2CF9AE}" pid="5" name="_AuthorEmail">
    <vt:lpwstr>sherry.brooks@dmschools.org</vt:lpwstr>
  </property>
  <property fmtid="{D5CDD505-2E9C-101B-9397-08002B2CF9AE}" pid="6" name="_AuthorEmailDisplayName">
    <vt:lpwstr>Brooks, Sherry</vt:lpwstr>
  </property>
  <property fmtid="{D5CDD505-2E9C-101B-9397-08002B2CF9AE}" pid="8" name="_PreviousAdHocReviewCycleID">
    <vt:i4>249246655</vt:i4>
  </property>
</Properties>
</file>